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379B25" w14:textId="54C9284E" w:rsidR="00783D93" w:rsidRDefault="00783D93" w:rsidP="00783D93">
      <w:pPr>
        <w:rPr>
          <w:lang w:val="en-US"/>
        </w:rPr>
      </w:pPr>
      <w:r>
        <w:rPr>
          <w:noProof/>
        </w:rPr>
        <w:drawing>
          <wp:inline distT="0" distB="0" distL="0" distR="0" wp14:anchorId="441C244F" wp14:editId="06A9BABA">
            <wp:extent cx="2714752" cy="739140"/>
            <wp:effectExtent l="0" t="0" r="0" b="0"/>
            <wp:docPr id="143" name="Picture 143"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143" name="Picture 143" descr="A close up of a logo&#10;&#10;Description automatically generated"/>
                    <pic:cNvPicPr/>
                  </pic:nvPicPr>
                  <pic:blipFill>
                    <a:blip r:embed="rId5"/>
                    <a:stretch>
                      <a:fillRect/>
                    </a:stretch>
                  </pic:blipFill>
                  <pic:spPr>
                    <a:xfrm>
                      <a:off x="0" y="0"/>
                      <a:ext cx="2714752" cy="739140"/>
                    </a:xfrm>
                    <a:prstGeom prst="rect">
                      <a:avLst/>
                    </a:prstGeom>
                  </pic:spPr>
                </pic:pic>
              </a:graphicData>
            </a:graphic>
          </wp:inline>
        </w:drawing>
      </w:r>
    </w:p>
    <w:p w14:paraId="077CDAA0" w14:textId="2560F5E2" w:rsidR="00783D93" w:rsidRPr="00783D93" w:rsidRDefault="00783D93" w:rsidP="00783D93">
      <w:pPr>
        <w:rPr>
          <w:lang w:val="en-US"/>
        </w:rPr>
      </w:pPr>
      <w:r w:rsidRPr="00783D93">
        <w:rPr>
          <w:b/>
          <w:bCs/>
          <w:lang w:val="en-US"/>
        </w:rPr>
        <w:t>Position:</w:t>
      </w:r>
      <w:r w:rsidRPr="00783D93">
        <w:rPr>
          <w:lang w:val="en-US"/>
        </w:rPr>
        <w:t xml:space="preserve"> CPA Student</w:t>
      </w:r>
      <w:r w:rsidRPr="00783D93">
        <w:rPr>
          <w:lang w:val="en-US"/>
        </w:rPr>
        <w:br/>
      </w:r>
      <w:r w:rsidRPr="00783D93">
        <w:rPr>
          <w:b/>
          <w:bCs/>
          <w:lang w:val="en-US"/>
        </w:rPr>
        <w:t>Reports to:</w:t>
      </w:r>
      <w:r w:rsidRPr="00783D93">
        <w:rPr>
          <w:lang w:val="en-US"/>
        </w:rPr>
        <w:t xml:space="preserve"> Partners</w:t>
      </w:r>
    </w:p>
    <w:p w14:paraId="5BDBECDD" w14:textId="77777777" w:rsidR="00783D93" w:rsidRPr="00783D93" w:rsidRDefault="00783D93" w:rsidP="00783D93">
      <w:pPr>
        <w:rPr>
          <w:b/>
          <w:bCs/>
          <w:lang w:val="en-US"/>
        </w:rPr>
      </w:pPr>
      <w:r w:rsidRPr="00783D93">
        <w:rPr>
          <w:b/>
          <w:bCs/>
          <w:lang w:val="en-US"/>
        </w:rPr>
        <w:t>Summary:</w:t>
      </w:r>
    </w:p>
    <w:p w14:paraId="1F1AB1BB" w14:textId="77777777" w:rsidR="00783D93" w:rsidRPr="00783D93" w:rsidRDefault="00783D93" w:rsidP="00783D93">
      <w:pPr>
        <w:rPr>
          <w:lang w:val="en-US"/>
        </w:rPr>
      </w:pPr>
      <w:r w:rsidRPr="00783D93">
        <w:rPr>
          <w:lang w:val="en-US"/>
        </w:rPr>
        <w:t>The CPA Student supports multiple client files, ensuring that all entries are correct, reconciling accounts, preparing tax filings, maintaining general ledgers, and preparing financial statements for the review of the Manager in charge of the file.</w:t>
      </w:r>
    </w:p>
    <w:p w14:paraId="5E21056F" w14:textId="77777777" w:rsidR="00783D93" w:rsidRPr="00783D93" w:rsidRDefault="00783D93" w:rsidP="00783D93">
      <w:pPr>
        <w:rPr>
          <w:b/>
          <w:bCs/>
          <w:lang w:val="en-US"/>
        </w:rPr>
      </w:pPr>
      <w:r w:rsidRPr="00783D93">
        <w:rPr>
          <w:b/>
          <w:bCs/>
          <w:lang w:val="en-US"/>
        </w:rPr>
        <w:t>Key Responsibilities:</w:t>
      </w:r>
    </w:p>
    <w:p w14:paraId="33DA5D80" w14:textId="77777777" w:rsidR="00783D93" w:rsidRPr="00783D93" w:rsidRDefault="00783D93" w:rsidP="00783D93">
      <w:pPr>
        <w:rPr>
          <w:lang w:val="en-US"/>
        </w:rPr>
      </w:pPr>
      <w:r w:rsidRPr="00783D93">
        <w:rPr>
          <w:lang w:val="en-US"/>
        </w:rPr>
        <w:t>- Preparation of financial statements for unincorporated and incorporated businesses</w:t>
      </w:r>
    </w:p>
    <w:p w14:paraId="5B41B9BC" w14:textId="77777777" w:rsidR="00783D93" w:rsidRPr="00783D93" w:rsidRDefault="00783D93" w:rsidP="00783D93">
      <w:pPr>
        <w:rPr>
          <w:lang w:val="en-US"/>
        </w:rPr>
      </w:pPr>
      <w:r w:rsidRPr="00783D93">
        <w:rPr>
          <w:lang w:val="en-US"/>
        </w:rPr>
        <w:t>- Preparation of tax filings such as T1 personal income tax returns, T4 and T5 Summaries, and T3 Trust returns</w:t>
      </w:r>
    </w:p>
    <w:p w14:paraId="037F5105" w14:textId="77777777" w:rsidR="00783D93" w:rsidRPr="00783D93" w:rsidRDefault="00783D93" w:rsidP="00783D93">
      <w:pPr>
        <w:rPr>
          <w:lang w:val="en-US"/>
        </w:rPr>
      </w:pPr>
      <w:r w:rsidRPr="00783D93">
        <w:rPr>
          <w:lang w:val="en-US"/>
        </w:rPr>
        <w:t>- Client bookkeeping</w:t>
      </w:r>
    </w:p>
    <w:p w14:paraId="4653D9A0" w14:textId="77777777" w:rsidR="00783D93" w:rsidRPr="00783D93" w:rsidRDefault="00783D93" w:rsidP="00783D93">
      <w:pPr>
        <w:rPr>
          <w:lang w:val="en-US"/>
        </w:rPr>
      </w:pPr>
      <w:r w:rsidRPr="00783D93">
        <w:rPr>
          <w:lang w:val="en-US"/>
        </w:rPr>
        <w:t>- Review, investigate and correct discrepancies and irregularities in financial entries, documents and reports</w:t>
      </w:r>
    </w:p>
    <w:p w14:paraId="19D09A6E" w14:textId="77777777" w:rsidR="00783D93" w:rsidRPr="00783D93" w:rsidRDefault="00783D93" w:rsidP="00783D93">
      <w:pPr>
        <w:rPr>
          <w:lang w:val="en-US"/>
        </w:rPr>
      </w:pPr>
      <w:r w:rsidRPr="00783D93">
        <w:rPr>
          <w:lang w:val="en-US"/>
        </w:rPr>
        <w:t>- Work with internal and external stakeholders to execute audit/review procedures</w:t>
      </w:r>
    </w:p>
    <w:p w14:paraId="72C1367D" w14:textId="77777777" w:rsidR="00783D93" w:rsidRPr="00783D93" w:rsidRDefault="00783D93" w:rsidP="00783D93">
      <w:pPr>
        <w:rPr>
          <w:lang w:val="en-US"/>
        </w:rPr>
      </w:pPr>
      <w:r w:rsidRPr="00783D93">
        <w:rPr>
          <w:lang w:val="en-US"/>
        </w:rPr>
        <w:t>- Develop technical skills around tax, bookkeeping and reviews and audits</w:t>
      </w:r>
    </w:p>
    <w:p w14:paraId="79545304" w14:textId="77777777" w:rsidR="00783D93" w:rsidRPr="00783D93" w:rsidRDefault="00783D93" w:rsidP="00783D93">
      <w:pPr>
        <w:rPr>
          <w:lang w:val="en-US"/>
        </w:rPr>
      </w:pPr>
      <w:r w:rsidRPr="00783D93">
        <w:rPr>
          <w:lang w:val="en-US"/>
        </w:rPr>
        <w:t>- Actively collaborate with the client engagement team as part of managing client files</w:t>
      </w:r>
    </w:p>
    <w:p w14:paraId="3301B92A" w14:textId="77777777" w:rsidR="00783D93" w:rsidRPr="00783D93" w:rsidRDefault="00783D93" w:rsidP="00783D93">
      <w:pPr>
        <w:rPr>
          <w:lang w:val="en-US"/>
        </w:rPr>
      </w:pPr>
      <w:r w:rsidRPr="00783D93">
        <w:rPr>
          <w:lang w:val="en-US"/>
        </w:rPr>
        <w:t>- Study for CPA while working; effectively manage both work and study</w:t>
      </w:r>
    </w:p>
    <w:p w14:paraId="64294BB5" w14:textId="77777777" w:rsidR="00783D93" w:rsidRPr="00783D93" w:rsidRDefault="00783D93" w:rsidP="00783D93">
      <w:pPr>
        <w:rPr>
          <w:b/>
          <w:bCs/>
          <w:lang w:val="en-US"/>
        </w:rPr>
      </w:pPr>
      <w:r w:rsidRPr="00783D93">
        <w:rPr>
          <w:b/>
          <w:bCs/>
          <w:lang w:val="en-US"/>
        </w:rPr>
        <w:t>Qualifications:</w:t>
      </w:r>
    </w:p>
    <w:p w14:paraId="1F4A5B96" w14:textId="77777777" w:rsidR="00783D93" w:rsidRPr="00783D93" w:rsidRDefault="00783D93" w:rsidP="00783D93">
      <w:pPr>
        <w:rPr>
          <w:lang w:val="en-US"/>
        </w:rPr>
      </w:pPr>
      <w:r w:rsidRPr="00783D93">
        <w:rPr>
          <w:lang w:val="en-US"/>
        </w:rPr>
        <w:t>• Successfully obtained, or working towards, a Bachelor's Degree in Commerce or Business Administration (Accounting or Finance major)</w:t>
      </w:r>
    </w:p>
    <w:p w14:paraId="02A85480" w14:textId="77777777" w:rsidR="00783D93" w:rsidRPr="00783D93" w:rsidRDefault="00783D93" w:rsidP="00783D93">
      <w:pPr>
        <w:rPr>
          <w:lang w:val="en-US"/>
        </w:rPr>
      </w:pPr>
      <w:r w:rsidRPr="00783D93">
        <w:rPr>
          <w:lang w:val="en-US"/>
        </w:rPr>
        <w:t>• Completion of, or working towards, all necessary prerequisites for admission into the Chartered Professional Accountants (CPA) Professional Education Program (PEP) upon commencement of employment</w:t>
      </w:r>
    </w:p>
    <w:p w14:paraId="0EBE5F29" w14:textId="77777777" w:rsidR="00783D93" w:rsidRPr="00783D93" w:rsidRDefault="00783D93" w:rsidP="00783D93">
      <w:pPr>
        <w:rPr>
          <w:lang w:val="en-US"/>
        </w:rPr>
      </w:pPr>
      <w:r w:rsidRPr="00783D93">
        <w:rPr>
          <w:lang w:val="en-US"/>
        </w:rPr>
        <w:t>• Previous tax or accounting-related office experience is an asset</w:t>
      </w:r>
    </w:p>
    <w:p w14:paraId="38556544" w14:textId="77777777" w:rsidR="00783D93" w:rsidRPr="00783D93" w:rsidRDefault="00783D93" w:rsidP="00783D93">
      <w:pPr>
        <w:rPr>
          <w:lang w:val="en-US"/>
        </w:rPr>
      </w:pPr>
      <w:r w:rsidRPr="00783D93">
        <w:rPr>
          <w:lang w:val="en-US"/>
        </w:rPr>
        <w:t>• Previous customer service and/or client service experience is desirable</w:t>
      </w:r>
    </w:p>
    <w:p w14:paraId="3F1AA31E" w14:textId="77777777" w:rsidR="00783D93" w:rsidRPr="00783D93" w:rsidRDefault="00783D93" w:rsidP="00783D93">
      <w:pPr>
        <w:rPr>
          <w:lang w:val="en-US"/>
        </w:rPr>
      </w:pPr>
      <w:r w:rsidRPr="00783D93">
        <w:rPr>
          <w:lang w:val="en-US"/>
        </w:rPr>
        <w:t>• Experience working with, or exposure to, an accounting and tax software package</w:t>
      </w:r>
    </w:p>
    <w:p w14:paraId="7BF07F53" w14:textId="77777777" w:rsidR="00783D93" w:rsidRPr="00783D93" w:rsidRDefault="00783D93" w:rsidP="00783D93">
      <w:pPr>
        <w:rPr>
          <w:lang w:val="en-US"/>
        </w:rPr>
      </w:pPr>
      <w:r w:rsidRPr="00783D93">
        <w:rPr>
          <w:lang w:val="en-US"/>
        </w:rPr>
        <w:lastRenderedPageBreak/>
        <w:t>• Strong computer literacy including effective working skills of Microsoft Word, Excel, Outlook and PowerPoint</w:t>
      </w:r>
    </w:p>
    <w:p w14:paraId="545193A7" w14:textId="77777777" w:rsidR="00783D93" w:rsidRPr="00783D93" w:rsidRDefault="00783D93" w:rsidP="00783D93">
      <w:pPr>
        <w:rPr>
          <w:lang w:val="en-US"/>
        </w:rPr>
      </w:pPr>
      <w:r w:rsidRPr="00783D93">
        <w:rPr>
          <w:lang w:val="en-US"/>
        </w:rPr>
        <w:t>• Some travel between offices may be required</w:t>
      </w:r>
    </w:p>
    <w:p w14:paraId="589A5B49" w14:textId="77777777" w:rsidR="00783D93" w:rsidRPr="00783D93" w:rsidRDefault="00783D93" w:rsidP="00783D93">
      <w:pPr>
        <w:rPr>
          <w:b/>
          <w:bCs/>
          <w:lang w:val="en-US"/>
        </w:rPr>
      </w:pPr>
      <w:r w:rsidRPr="00783D93">
        <w:rPr>
          <w:b/>
          <w:bCs/>
          <w:lang w:val="en-US"/>
        </w:rPr>
        <w:t>Key Competencies</w:t>
      </w:r>
    </w:p>
    <w:p w14:paraId="34ACF5C2" w14:textId="77777777" w:rsidR="00783D93" w:rsidRPr="00783D93" w:rsidRDefault="00783D93" w:rsidP="00783D93">
      <w:pPr>
        <w:rPr>
          <w:lang w:val="en-US"/>
        </w:rPr>
      </w:pPr>
      <w:r w:rsidRPr="00783D93">
        <w:rPr>
          <w:lang w:val="en-US"/>
        </w:rPr>
        <w:t>• Excellent communicator, possesses strong interpersonal and problem-solving skills and have demonstrated ability to build relationships and work proactively and effectively with others;</w:t>
      </w:r>
    </w:p>
    <w:p w14:paraId="6A5CDF14" w14:textId="77777777" w:rsidR="00783D93" w:rsidRPr="00783D93" w:rsidRDefault="00783D93" w:rsidP="00783D93">
      <w:pPr>
        <w:rPr>
          <w:lang w:val="en-US"/>
        </w:rPr>
      </w:pPr>
      <w:r w:rsidRPr="00783D93">
        <w:rPr>
          <w:lang w:val="en-US"/>
        </w:rPr>
        <w:t>• Creative self-starter with a strong work ethic and commitment to excellence;</w:t>
      </w:r>
    </w:p>
    <w:p w14:paraId="07E6E6AC" w14:textId="77777777" w:rsidR="00783D93" w:rsidRPr="00783D93" w:rsidRDefault="00783D93" w:rsidP="00783D93">
      <w:pPr>
        <w:rPr>
          <w:lang w:val="en-US"/>
        </w:rPr>
      </w:pPr>
      <w:r w:rsidRPr="00783D93">
        <w:rPr>
          <w:lang w:val="en-US"/>
        </w:rPr>
        <w:t>• Excellent organization skills;</w:t>
      </w:r>
    </w:p>
    <w:p w14:paraId="402C173F" w14:textId="77777777" w:rsidR="00783D93" w:rsidRPr="00783D93" w:rsidRDefault="00783D93" w:rsidP="00783D93">
      <w:pPr>
        <w:rPr>
          <w:lang w:val="en-US"/>
        </w:rPr>
      </w:pPr>
      <w:r w:rsidRPr="00783D93">
        <w:rPr>
          <w:lang w:val="en-US"/>
        </w:rPr>
        <w:t>• Excellent client service skills, responding to client requests in a timely manner</w:t>
      </w:r>
    </w:p>
    <w:p w14:paraId="76849FA7" w14:textId="77777777" w:rsidR="00783D93" w:rsidRPr="00783D93" w:rsidRDefault="00783D93" w:rsidP="00783D93">
      <w:pPr>
        <w:rPr>
          <w:lang w:val="en-US"/>
        </w:rPr>
      </w:pPr>
      <w:r w:rsidRPr="00783D93">
        <w:rPr>
          <w:lang w:val="en-US"/>
        </w:rPr>
        <w:t>• Always courteous, even under pressure</w:t>
      </w:r>
    </w:p>
    <w:p w14:paraId="58EDCCB7" w14:textId="77777777" w:rsidR="00783D93" w:rsidRPr="00783D93" w:rsidRDefault="00783D93" w:rsidP="00783D93">
      <w:pPr>
        <w:rPr>
          <w:lang w:val="en-US"/>
        </w:rPr>
      </w:pPr>
      <w:r w:rsidRPr="00783D93">
        <w:rPr>
          <w:lang w:val="en-US"/>
        </w:rPr>
        <w:t>• High regard for quality, accuracy, and attention to detail;</w:t>
      </w:r>
    </w:p>
    <w:p w14:paraId="35D37CD8" w14:textId="77777777" w:rsidR="00783D93" w:rsidRPr="00783D93" w:rsidRDefault="00783D93" w:rsidP="00783D93">
      <w:pPr>
        <w:rPr>
          <w:lang w:val="en-US"/>
        </w:rPr>
      </w:pPr>
      <w:r w:rsidRPr="00783D93">
        <w:rPr>
          <w:lang w:val="en-US"/>
        </w:rPr>
        <w:t>• Excellent judgment and discretion in handling confidential and/or sensitive information;</w:t>
      </w:r>
    </w:p>
    <w:p w14:paraId="6D63FA25" w14:textId="77777777" w:rsidR="008B5ECE" w:rsidRDefault="008B5ECE"/>
    <w:p w14:paraId="1CEE5269" w14:textId="77777777" w:rsidR="00783D93" w:rsidRPr="00783D93" w:rsidRDefault="00783D93" w:rsidP="00783D93">
      <w:pPr>
        <w:spacing w:before="292" w:after="292" w:line="240" w:lineRule="auto"/>
        <w:outlineLvl w:val="1"/>
        <w:rPr>
          <w:b/>
          <w:bCs/>
          <w:lang w:val="en-US"/>
        </w:rPr>
      </w:pPr>
      <w:r w:rsidRPr="00783D93">
        <w:rPr>
          <w:b/>
          <w:bCs/>
          <w:lang w:val="en-US"/>
        </w:rPr>
        <w:t>Working Conditions</w:t>
      </w:r>
    </w:p>
    <w:p w14:paraId="7DDC3DE3" w14:textId="77777777" w:rsidR="00783D93" w:rsidRPr="00783D93" w:rsidRDefault="00783D93" w:rsidP="00783D93">
      <w:pPr>
        <w:numPr>
          <w:ilvl w:val="0"/>
          <w:numId w:val="1"/>
        </w:numPr>
        <w:spacing w:after="0" w:line="240" w:lineRule="auto"/>
        <w:rPr>
          <w:lang w:val="en-US"/>
        </w:rPr>
      </w:pPr>
      <w:r w:rsidRPr="00783D93">
        <w:rPr>
          <w:lang w:val="en-US"/>
        </w:rPr>
        <w:t>Full time, hourly position with flexible hours</w:t>
      </w:r>
    </w:p>
    <w:p w14:paraId="053F3311" w14:textId="77777777" w:rsidR="00783D93" w:rsidRPr="00783D93" w:rsidRDefault="00783D93" w:rsidP="00783D93">
      <w:pPr>
        <w:numPr>
          <w:ilvl w:val="0"/>
          <w:numId w:val="1"/>
        </w:numPr>
        <w:spacing w:after="0" w:line="240" w:lineRule="auto"/>
        <w:rPr>
          <w:lang w:val="en-US"/>
        </w:rPr>
      </w:pPr>
      <w:r w:rsidRPr="00783D93">
        <w:rPr>
          <w:lang w:val="en-US"/>
        </w:rPr>
        <w:t>Office environment</w:t>
      </w:r>
    </w:p>
    <w:p w14:paraId="6496C18E" w14:textId="77777777" w:rsidR="00783D93" w:rsidRPr="00783D93" w:rsidRDefault="00783D93" w:rsidP="00783D93">
      <w:pPr>
        <w:spacing w:after="0" w:line="240" w:lineRule="auto"/>
        <w:rPr>
          <w:lang w:val="en-US"/>
        </w:rPr>
      </w:pPr>
    </w:p>
    <w:p w14:paraId="068C4F23" w14:textId="69011284" w:rsidR="00783D93" w:rsidRPr="00783D93" w:rsidRDefault="00783D93" w:rsidP="00783D93">
      <w:pPr>
        <w:spacing w:after="0" w:line="240" w:lineRule="auto"/>
        <w:rPr>
          <w:b/>
          <w:bCs/>
          <w:lang w:val="en-US"/>
        </w:rPr>
      </w:pPr>
      <w:r w:rsidRPr="00783D93">
        <w:rPr>
          <w:lang w:val="en-US"/>
        </w:rPr>
        <w:t xml:space="preserve">To apply, please send resume and covering letter </w:t>
      </w:r>
      <w:r>
        <w:rPr>
          <w:lang w:val="en-US"/>
        </w:rPr>
        <w:t xml:space="preserve">to </w:t>
      </w:r>
      <w:r w:rsidRPr="00783D93">
        <w:rPr>
          <w:b/>
          <w:bCs/>
          <w:lang w:val="en-US"/>
        </w:rPr>
        <w:t>lsnow@bvca.ca</w:t>
      </w:r>
    </w:p>
    <w:p w14:paraId="4FC4B06E" w14:textId="77777777" w:rsidR="00783D93" w:rsidRPr="00783D93" w:rsidRDefault="00783D93" w:rsidP="00783D93">
      <w:pPr>
        <w:spacing w:after="0" w:line="240" w:lineRule="auto"/>
        <w:rPr>
          <w:lang w:val="en-US"/>
        </w:rPr>
      </w:pPr>
    </w:p>
    <w:p w14:paraId="47B14713" w14:textId="77777777" w:rsidR="00783D93" w:rsidRPr="00783D93" w:rsidRDefault="00783D93" w:rsidP="00783D93">
      <w:pPr>
        <w:spacing w:after="0" w:line="240" w:lineRule="auto"/>
        <w:rPr>
          <w:lang w:val="en-US"/>
        </w:rPr>
      </w:pPr>
      <w:r w:rsidRPr="00783D93">
        <w:rPr>
          <w:lang w:val="en-US"/>
        </w:rPr>
        <w:t>We look forward to meeting you!</w:t>
      </w:r>
    </w:p>
    <w:p w14:paraId="4E278F8C" w14:textId="77777777" w:rsidR="00783D93" w:rsidRDefault="00783D93"/>
    <w:sectPr w:rsidR="00783D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16cid:durableId="390886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D93"/>
    <w:rsid w:val="000F44E6"/>
    <w:rsid w:val="002F6124"/>
    <w:rsid w:val="00783D93"/>
    <w:rsid w:val="00855B93"/>
    <w:rsid w:val="008B5ECE"/>
    <w:rsid w:val="00ED3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04DA2"/>
  <w15:chartTrackingRefBased/>
  <w15:docId w15:val="{52437416-1E9F-40F3-8564-BC3710C6D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CA"/>
    </w:rPr>
  </w:style>
  <w:style w:type="paragraph" w:styleId="Heading1">
    <w:name w:val="heading 1"/>
    <w:basedOn w:val="Normal"/>
    <w:next w:val="Normal"/>
    <w:link w:val="Heading1Char"/>
    <w:uiPriority w:val="9"/>
    <w:qFormat/>
    <w:rsid w:val="00783D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3D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3D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3D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3D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3D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3D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3D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3D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3D93"/>
    <w:rPr>
      <w:rFonts w:asciiTheme="majorHAnsi" w:eastAsiaTheme="majorEastAsia" w:hAnsiTheme="majorHAnsi" w:cstheme="majorBidi"/>
      <w:color w:val="0F4761" w:themeColor="accent1" w:themeShade="BF"/>
      <w:sz w:val="40"/>
      <w:szCs w:val="40"/>
      <w:lang w:val="en-CA"/>
    </w:rPr>
  </w:style>
  <w:style w:type="character" w:customStyle="1" w:styleId="Heading2Char">
    <w:name w:val="Heading 2 Char"/>
    <w:basedOn w:val="DefaultParagraphFont"/>
    <w:link w:val="Heading2"/>
    <w:uiPriority w:val="9"/>
    <w:semiHidden/>
    <w:rsid w:val="00783D93"/>
    <w:rPr>
      <w:rFonts w:asciiTheme="majorHAnsi" w:eastAsiaTheme="majorEastAsia" w:hAnsiTheme="majorHAnsi" w:cstheme="majorBidi"/>
      <w:color w:val="0F4761" w:themeColor="accent1" w:themeShade="BF"/>
      <w:sz w:val="32"/>
      <w:szCs w:val="32"/>
      <w:lang w:val="en-CA"/>
    </w:rPr>
  </w:style>
  <w:style w:type="character" w:customStyle="1" w:styleId="Heading3Char">
    <w:name w:val="Heading 3 Char"/>
    <w:basedOn w:val="DefaultParagraphFont"/>
    <w:link w:val="Heading3"/>
    <w:uiPriority w:val="9"/>
    <w:semiHidden/>
    <w:rsid w:val="00783D93"/>
    <w:rPr>
      <w:rFonts w:eastAsiaTheme="majorEastAsia" w:cstheme="majorBidi"/>
      <w:color w:val="0F4761" w:themeColor="accent1" w:themeShade="BF"/>
      <w:sz w:val="28"/>
      <w:szCs w:val="28"/>
      <w:lang w:val="en-CA"/>
    </w:rPr>
  </w:style>
  <w:style w:type="character" w:customStyle="1" w:styleId="Heading4Char">
    <w:name w:val="Heading 4 Char"/>
    <w:basedOn w:val="DefaultParagraphFont"/>
    <w:link w:val="Heading4"/>
    <w:uiPriority w:val="9"/>
    <w:semiHidden/>
    <w:rsid w:val="00783D93"/>
    <w:rPr>
      <w:rFonts w:eastAsiaTheme="majorEastAsia" w:cstheme="majorBidi"/>
      <w:i/>
      <w:iCs/>
      <w:color w:val="0F4761" w:themeColor="accent1" w:themeShade="BF"/>
      <w:lang w:val="en-CA"/>
    </w:rPr>
  </w:style>
  <w:style w:type="character" w:customStyle="1" w:styleId="Heading5Char">
    <w:name w:val="Heading 5 Char"/>
    <w:basedOn w:val="DefaultParagraphFont"/>
    <w:link w:val="Heading5"/>
    <w:uiPriority w:val="9"/>
    <w:semiHidden/>
    <w:rsid w:val="00783D93"/>
    <w:rPr>
      <w:rFonts w:eastAsiaTheme="majorEastAsia" w:cstheme="majorBidi"/>
      <w:color w:val="0F4761" w:themeColor="accent1" w:themeShade="BF"/>
      <w:lang w:val="en-CA"/>
    </w:rPr>
  </w:style>
  <w:style w:type="character" w:customStyle="1" w:styleId="Heading6Char">
    <w:name w:val="Heading 6 Char"/>
    <w:basedOn w:val="DefaultParagraphFont"/>
    <w:link w:val="Heading6"/>
    <w:uiPriority w:val="9"/>
    <w:semiHidden/>
    <w:rsid w:val="00783D93"/>
    <w:rPr>
      <w:rFonts w:eastAsiaTheme="majorEastAsia" w:cstheme="majorBidi"/>
      <w:i/>
      <w:iCs/>
      <w:color w:val="595959" w:themeColor="text1" w:themeTint="A6"/>
      <w:lang w:val="en-CA"/>
    </w:rPr>
  </w:style>
  <w:style w:type="character" w:customStyle="1" w:styleId="Heading7Char">
    <w:name w:val="Heading 7 Char"/>
    <w:basedOn w:val="DefaultParagraphFont"/>
    <w:link w:val="Heading7"/>
    <w:uiPriority w:val="9"/>
    <w:semiHidden/>
    <w:rsid w:val="00783D93"/>
    <w:rPr>
      <w:rFonts w:eastAsiaTheme="majorEastAsia" w:cstheme="majorBidi"/>
      <w:color w:val="595959" w:themeColor="text1" w:themeTint="A6"/>
      <w:lang w:val="en-CA"/>
    </w:rPr>
  </w:style>
  <w:style w:type="character" w:customStyle="1" w:styleId="Heading8Char">
    <w:name w:val="Heading 8 Char"/>
    <w:basedOn w:val="DefaultParagraphFont"/>
    <w:link w:val="Heading8"/>
    <w:uiPriority w:val="9"/>
    <w:semiHidden/>
    <w:rsid w:val="00783D93"/>
    <w:rPr>
      <w:rFonts w:eastAsiaTheme="majorEastAsia" w:cstheme="majorBidi"/>
      <w:i/>
      <w:iCs/>
      <w:color w:val="272727" w:themeColor="text1" w:themeTint="D8"/>
      <w:lang w:val="en-CA"/>
    </w:rPr>
  </w:style>
  <w:style w:type="character" w:customStyle="1" w:styleId="Heading9Char">
    <w:name w:val="Heading 9 Char"/>
    <w:basedOn w:val="DefaultParagraphFont"/>
    <w:link w:val="Heading9"/>
    <w:uiPriority w:val="9"/>
    <w:semiHidden/>
    <w:rsid w:val="00783D93"/>
    <w:rPr>
      <w:rFonts w:eastAsiaTheme="majorEastAsia" w:cstheme="majorBidi"/>
      <w:color w:val="272727" w:themeColor="text1" w:themeTint="D8"/>
      <w:lang w:val="en-CA"/>
    </w:rPr>
  </w:style>
  <w:style w:type="paragraph" w:styleId="Title">
    <w:name w:val="Title"/>
    <w:basedOn w:val="Normal"/>
    <w:next w:val="Normal"/>
    <w:link w:val="TitleChar"/>
    <w:uiPriority w:val="10"/>
    <w:qFormat/>
    <w:rsid w:val="00783D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3D93"/>
    <w:rPr>
      <w:rFonts w:asciiTheme="majorHAnsi" w:eastAsiaTheme="majorEastAsia" w:hAnsiTheme="majorHAnsi" w:cstheme="majorBidi"/>
      <w:spacing w:val="-10"/>
      <w:kern w:val="28"/>
      <w:sz w:val="56"/>
      <w:szCs w:val="56"/>
      <w:lang w:val="en-CA"/>
    </w:rPr>
  </w:style>
  <w:style w:type="paragraph" w:styleId="Subtitle">
    <w:name w:val="Subtitle"/>
    <w:basedOn w:val="Normal"/>
    <w:next w:val="Normal"/>
    <w:link w:val="SubtitleChar"/>
    <w:uiPriority w:val="11"/>
    <w:qFormat/>
    <w:rsid w:val="00783D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3D93"/>
    <w:rPr>
      <w:rFonts w:eastAsiaTheme="majorEastAsia" w:cstheme="majorBidi"/>
      <w:color w:val="595959" w:themeColor="text1" w:themeTint="A6"/>
      <w:spacing w:val="15"/>
      <w:sz w:val="28"/>
      <w:szCs w:val="28"/>
      <w:lang w:val="en-CA"/>
    </w:rPr>
  </w:style>
  <w:style w:type="paragraph" w:styleId="Quote">
    <w:name w:val="Quote"/>
    <w:basedOn w:val="Normal"/>
    <w:next w:val="Normal"/>
    <w:link w:val="QuoteChar"/>
    <w:uiPriority w:val="29"/>
    <w:qFormat/>
    <w:rsid w:val="00783D93"/>
    <w:pPr>
      <w:spacing w:before="160"/>
      <w:jc w:val="center"/>
    </w:pPr>
    <w:rPr>
      <w:i/>
      <w:iCs/>
      <w:color w:val="404040" w:themeColor="text1" w:themeTint="BF"/>
    </w:rPr>
  </w:style>
  <w:style w:type="character" w:customStyle="1" w:styleId="QuoteChar">
    <w:name w:val="Quote Char"/>
    <w:basedOn w:val="DefaultParagraphFont"/>
    <w:link w:val="Quote"/>
    <w:uiPriority w:val="29"/>
    <w:rsid w:val="00783D93"/>
    <w:rPr>
      <w:i/>
      <w:iCs/>
      <w:color w:val="404040" w:themeColor="text1" w:themeTint="BF"/>
      <w:lang w:val="en-CA"/>
    </w:rPr>
  </w:style>
  <w:style w:type="paragraph" w:styleId="ListParagraph">
    <w:name w:val="List Paragraph"/>
    <w:basedOn w:val="Normal"/>
    <w:uiPriority w:val="34"/>
    <w:qFormat/>
    <w:rsid w:val="00783D93"/>
    <w:pPr>
      <w:ind w:left="720"/>
      <w:contextualSpacing/>
    </w:pPr>
  </w:style>
  <w:style w:type="character" w:styleId="IntenseEmphasis">
    <w:name w:val="Intense Emphasis"/>
    <w:basedOn w:val="DefaultParagraphFont"/>
    <w:uiPriority w:val="21"/>
    <w:qFormat/>
    <w:rsid w:val="00783D93"/>
    <w:rPr>
      <w:i/>
      <w:iCs/>
      <w:color w:val="0F4761" w:themeColor="accent1" w:themeShade="BF"/>
    </w:rPr>
  </w:style>
  <w:style w:type="paragraph" w:styleId="IntenseQuote">
    <w:name w:val="Intense Quote"/>
    <w:basedOn w:val="Normal"/>
    <w:next w:val="Normal"/>
    <w:link w:val="IntenseQuoteChar"/>
    <w:uiPriority w:val="30"/>
    <w:qFormat/>
    <w:rsid w:val="00783D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3D93"/>
    <w:rPr>
      <w:i/>
      <w:iCs/>
      <w:color w:val="0F4761" w:themeColor="accent1" w:themeShade="BF"/>
      <w:lang w:val="en-CA"/>
    </w:rPr>
  </w:style>
  <w:style w:type="character" w:styleId="IntenseReference">
    <w:name w:val="Intense Reference"/>
    <w:basedOn w:val="DefaultParagraphFont"/>
    <w:uiPriority w:val="32"/>
    <w:qFormat/>
    <w:rsid w:val="00783D9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6574934">
      <w:bodyDiv w:val="1"/>
      <w:marLeft w:val="0"/>
      <w:marRight w:val="0"/>
      <w:marTop w:val="0"/>
      <w:marBottom w:val="0"/>
      <w:divBdr>
        <w:top w:val="none" w:sz="0" w:space="0" w:color="auto"/>
        <w:left w:val="none" w:sz="0" w:space="0" w:color="auto"/>
        <w:bottom w:val="none" w:sz="0" w:space="0" w:color="auto"/>
        <w:right w:val="none" w:sz="0" w:space="0" w:color="auto"/>
      </w:divBdr>
    </w:div>
    <w:div w:id="142222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369</Words>
  <Characters>2106</Characters>
  <Application>Microsoft Office Word</Application>
  <DocSecurity>4</DocSecurity>
  <Lines>17</Lines>
  <Paragraphs>4</Paragraphs>
  <ScaleCrop>false</ScaleCrop>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Snow</dc:creator>
  <cp:keywords/>
  <dc:description/>
  <cp:lastModifiedBy>Denise Cook</cp:lastModifiedBy>
  <cp:revision>2</cp:revision>
  <dcterms:created xsi:type="dcterms:W3CDTF">2024-10-03T12:21:00Z</dcterms:created>
  <dcterms:modified xsi:type="dcterms:W3CDTF">2024-10-03T12:21:00Z</dcterms:modified>
</cp:coreProperties>
</file>